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6022" w14:textId="77777777" w:rsidR="008C16A1" w:rsidRDefault="008C16A1">
      <w:pPr>
        <w:jc w:val="center"/>
      </w:pPr>
      <w:r>
        <w:rPr>
          <w:rFonts w:ascii="Times New Roman" w:hAnsi="Times New Roman" w:cs="Times New Roman"/>
          <w:sz w:val="24"/>
          <w:szCs w:val="24"/>
        </w:rPr>
        <w:t>ISTITUTO COMPRENSIVO STATALE “G.DELEDDA”</w:t>
      </w:r>
    </w:p>
    <w:p w14:paraId="1F51A5FC" w14:textId="77777777" w:rsidR="008C16A1" w:rsidRDefault="008C16A1">
      <w:pPr>
        <w:jc w:val="center"/>
      </w:pPr>
      <w:r>
        <w:rPr>
          <w:rFonts w:ascii="Times New Roman" w:hAnsi="Times New Roman" w:cs="Times New Roman"/>
          <w:sz w:val="24"/>
          <w:szCs w:val="24"/>
        </w:rPr>
        <w:t>SAN SPERATE</w:t>
      </w:r>
    </w:p>
    <w:p w14:paraId="1A597FC7" w14:textId="77777777" w:rsidR="008C16A1" w:rsidRDefault="008C16A1">
      <w:pPr>
        <w:jc w:val="center"/>
      </w:pPr>
      <w:r>
        <w:rPr>
          <w:rFonts w:ascii="Times New Roman" w:hAnsi="Times New Roman" w:cs="Times New Roman"/>
          <w:sz w:val="24"/>
          <w:szCs w:val="24"/>
        </w:rPr>
        <w:t>PLESSO SCUOLA SECONDARIA</w:t>
      </w:r>
    </w:p>
    <w:p w14:paraId="7687B6DA" w14:textId="77777777" w:rsidR="008C16A1" w:rsidRDefault="008C16A1">
      <w:pPr>
        <w:spacing w:after="0" w:line="36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ANNO SCOLASTICO 202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4F7EC6ED" w14:textId="77777777" w:rsidR="008C16A1" w:rsidRDefault="008C16A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A24425" w14:textId="4276CE3C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PROGRAMMAZIONE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DI MATERIA ALTERNATIVA ALL’IRC</w:t>
      </w:r>
    </w:p>
    <w:p w14:paraId="651D154F" w14:textId="77777777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TITOLO:</w:t>
      </w:r>
      <w:r>
        <w:rPr>
          <w:rFonts w:ascii="Times New Roman" w:hAnsi="Times New Roman" w:cs="Times New Roman"/>
          <w:sz w:val="24"/>
          <w:szCs w:val="24"/>
        </w:rPr>
        <w:t xml:space="preserve"> l’Agenda 2030 per lo Sviluppo Sostenibile</w:t>
      </w:r>
    </w:p>
    <w:p w14:paraId="27C757AF" w14:textId="34AA0FC6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DOCENTE</w:t>
      </w:r>
      <w:r>
        <w:rPr>
          <w:rFonts w:ascii="Times New Roman" w:hAnsi="Times New Roman" w:cs="Times New Roman"/>
          <w:sz w:val="24"/>
          <w:szCs w:val="24"/>
        </w:rPr>
        <w:t>: Prof. Sanna Maria Silvia.</w:t>
      </w:r>
    </w:p>
    <w:p w14:paraId="257BA234" w14:textId="74552D5B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Gli alunni dell’Istituto Comprensivo che non si avvarranno dell’IRC, saranno interessati da un progetto di Educazione Civica che si pone l’obiettivo di far conoscere o approfondire i temi contenuti all’interno del programma di azione dell’Agenda 2030 per lo Sviluppo Sostenibile. L’insostenibilità dell’attuale modello di sviluppo è sotto gli occhi di tutti ed  è innegabile non solo sul piano ambientale, ma anche su quello economico e sociale. In questo programma di azione viene definitivamente superata l’id</w:t>
      </w:r>
      <w:r>
        <w:rPr>
          <w:rFonts w:ascii="Times New Roman" w:hAnsi="Times New Roman" w:cs="Times New Roman"/>
          <w:sz w:val="24"/>
          <w:szCs w:val="24"/>
        </w:rPr>
        <w:t>ea che la sostenibilità sia unicamente una questione ambientale e si afferma invece una visione integrata delle diverse dimensioni dello sviluppo: sociale ambientale e economica. Verranno affrontanti i punti salienti che sono alla base di questa iniziativa comunitaria con l’ob</w:t>
      </w:r>
      <w:r>
        <w:rPr>
          <w:rFonts w:ascii="Times New Roman" w:hAnsi="Times New Roman" w:cs="Times New Roman"/>
          <w:sz w:val="24"/>
          <w:szCs w:val="24"/>
        </w:rPr>
        <w:t>iettivo principale di informare e sensibilizzare sull’importanza di porre in essere quelle strategie, sia individuali che collettive, necessarie per portare il pianeta verso la strada della sostenibilità.</w:t>
      </w:r>
    </w:p>
    <w:p w14:paraId="130A5F43" w14:textId="77777777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Far conoscere l’Agenda 2030 alla comunità scolastica risulta quindi di fondamentale importanza ed</w:t>
      </w:r>
    </w:p>
    <w:p w14:paraId="0FF553ED" w14:textId="77777777" w:rsidR="008C16A1" w:rsidRDefault="008C16A1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</w:rPr>
        <w:t xml:space="preserve">è parte integrante di percorso formativo che miri a rendere gli studenti cittadini attivi e inclusivi. </w:t>
      </w:r>
    </w:p>
    <w:p w14:paraId="51A1629E" w14:textId="5BEC629A" w:rsidR="008C16A1" w:rsidRDefault="008C16A1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  <w:color w:val="auto"/>
        </w:rPr>
        <w:t>L’Istituzione scolastica assume l’impegno di sollecitare un processo d’innovazione profondo in cui tutti i soggetti della vita scolastica siano posti nelle condizioni di essere protagonisti,</w:t>
      </w:r>
      <w:r>
        <w:rPr>
          <w:rFonts w:ascii="Times New Roman" w:hAnsi="Times New Roman" w:cs="Times New Roman"/>
          <w:color w:val="auto"/>
        </w:rPr>
        <w:t xml:space="preserve"> assumendosi le proprie responsabilità. </w:t>
      </w:r>
      <w:r>
        <w:rPr>
          <w:rFonts w:ascii="Times New Roman" w:hAnsi="Times New Roman" w:cs="Times New Roman"/>
        </w:rPr>
        <w:t>Un'istruzione di qualità ha tra gli obiettivi principali da perseguire quello di fornire</w:t>
      </w:r>
      <w:r>
        <w:rPr>
          <w:rFonts w:ascii="Times New Roman" w:hAnsi="Times New Roman" w:cs="Times New Roman"/>
        </w:rPr>
        <w:t xml:space="preserve"> tutti gli </w:t>
      </w:r>
      <w:r>
        <w:rPr>
          <w:rFonts w:ascii="Times New Roman" w:hAnsi="Times New Roman" w:cs="Times New Roman"/>
        </w:rPr>
        <w:t>strumenti necessari per migliorare la qualità della vita e per raggiungere un reale sviluppo sostenibile, così come la tutela dei diritti umani e la conquista di una reale cittadinanza globale. Ai nostri alunni, futuri cittadini di domani è richiesta una cittadinanza ampia e complessa, fatta di senso della legalità, etica delle responsabilità, pensiero critico, capacità di argomentazione e di ascolto e tanto altro ancora.</w:t>
      </w:r>
    </w:p>
    <w:p w14:paraId="37513817" w14:textId="77777777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Con questo progetto si vuole dare un piccolo contributo nel cominciare a formare il ci</w:t>
      </w:r>
      <w:r>
        <w:rPr>
          <w:rFonts w:ascii="Times New Roman" w:hAnsi="Times New Roman" w:cs="Times New Roman"/>
          <w:sz w:val="24"/>
          <w:szCs w:val="24"/>
        </w:rPr>
        <w:t>ttadino del</w:t>
      </w:r>
    </w:p>
    <w:p w14:paraId="41E1AB63" w14:textId="7B2BDE77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futuro. </w:t>
      </w:r>
    </w:p>
    <w:p w14:paraId="2A5A282B" w14:textId="77777777" w:rsidR="008C16A1" w:rsidRDefault="008C16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78D76D" w14:textId="335A4D74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Classi coinvolte : 3 B</w:t>
      </w:r>
    </w:p>
    <w:p w14:paraId="1EC2D461" w14:textId="77777777" w:rsidR="008C16A1" w:rsidRDefault="008C16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0940B" w14:textId="168F9E91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Contenuti :</w:t>
      </w:r>
    </w:p>
    <w:p w14:paraId="7E2C3CF0" w14:textId="77777777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L’Agenda 2030 e i suoi 17 obiettivi</w:t>
      </w:r>
    </w:p>
    <w:p w14:paraId="022AC651" w14:textId="77777777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Obiettivi d’apprendimento specifici legati alla disamina dei 17 OSS (obiettivi sviluppo</w:t>
      </w:r>
    </w:p>
    <w:p w14:paraId="3E06C01B" w14:textId="77777777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sostenibile)</w:t>
      </w:r>
    </w:p>
    <w:p w14:paraId="2404ABDF" w14:textId="77777777" w:rsidR="008C16A1" w:rsidRDefault="008C16A1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Prendersi cura, sostenere e difendere il bene comune.</w:t>
      </w:r>
    </w:p>
    <w:p w14:paraId="62424F3E" w14:textId="77777777" w:rsidR="008C16A1" w:rsidRDefault="008C16A1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Promuovere una visione cooperativa della società, che passi attraverso la scuola e la protezione, cura e custodia di se stessi, degli altri, dell'ambiente.</w:t>
      </w:r>
    </w:p>
    <w:p w14:paraId="24E6F76F" w14:textId="77777777" w:rsidR="008C16A1" w:rsidRDefault="008C16A1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Sviluppare e rinforzare le Life Skill RELAZIONALI, COGNITIVE ed  EMOTIVE.</w:t>
      </w:r>
    </w:p>
    <w:p w14:paraId="4BAF251B" w14:textId="77777777" w:rsidR="008C16A1" w:rsidRDefault="008C16A1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Conoscere le problematiche del mondo reale ed acquisire strumenti per la loro comprensione e rielaborazione; scoprire esempi concreti di ricerca di soluzioni costruttive alle problematiche e vivere occasioni di riflessione etica.</w:t>
      </w:r>
    </w:p>
    <w:p w14:paraId="192F571A" w14:textId="77777777" w:rsidR="008C16A1" w:rsidRDefault="008C16A1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Migliorare ed arricchire il proprio linguaggio acquisendo la conoscenza e padronanza di termini tecnico-giuridici specifici.</w:t>
      </w:r>
    </w:p>
    <w:p w14:paraId="482D2F33" w14:textId="77777777" w:rsidR="008C16A1" w:rsidRDefault="008C16A1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Sentirsi membri attivi di una comunità; cittadini del mondo pensanti in grado di guidare il cambiamento e di non farsene travolgere; essere esempio e guida per gli altri.</w:t>
      </w:r>
    </w:p>
    <w:p w14:paraId="08789E8F" w14:textId="77777777" w:rsidR="008C16A1" w:rsidRDefault="008C16A1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Costruire un senso di corresponsabilità per il bene comune e per la qualità della vita promuovendo campagne di sensibilizzazione e di mobilitazione dei compagni.</w:t>
      </w:r>
    </w:p>
    <w:p w14:paraId="16677E10" w14:textId="77777777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Competenze chiave (secondo le raccomandazioni dell’Unione Europea del 2018)</w:t>
      </w:r>
    </w:p>
    <w:p w14:paraId="1B5BE270" w14:textId="77777777" w:rsidR="008C16A1" w:rsidRDefault="008C16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pict w14:anchorId="5CC1F2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58pt" filled="t">
            <v:fill color2="black"/>
            <v:imagedata r:id="rId5" o:title=""/>
          </v:shape>
        </w:pict>
      </w:r>
    </w:p>
    <w:p w14:paraId="2F0AA620" w14:textId="77777777" w:rsidR="008C16A1" w:rsidRDefault="008C16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4A030F" w14:textId="77777777" w:rsidR="008C16A1" w:rsidRDefault="008C16A1">
      <w:pPr>
        <w:spacing w:after="0" w:line="240" w:lineRule="auto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</w:p>
    <w:p w14:paraId="07C51438" w14:textId="77777777" w:rsidR="008C16A1" w:rsidRDefault="008C16A1">
      <w:pPr>
        <w:spacing w:after="0" w:line="240" w:lineRule="auto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</w:p>
    <w:p w14:paraId="179E0607" w14:textId="77777777" w:rsidR="008C16A1" w:rsidRDefault="008C16A1">
      <w:pPr>
        <w:spacing w:after="0" w:line="240" w:lineRule="auto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</w:p>
    <w:p w14:paraId="281E7239" w14:textId="77777777" w:rsidR="008C16A1" w:rsidRDefault="008C16A1">
      <w:pPr>
        <w:spacing w:after="0" w:line="240" w:lineRule="auto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</w:p>
    <w:p w14:paraId="2643C8DF" w14:textId="77777777" w:rsidR="008C16A1" w:rsidRDefault="008C16A1">
      <w:pPr>
        <w:spacing w:after="0" w:line="240" w:lineRule="auto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</w:p>
    <w:p w14:paraId="4693DF62" w14:textId="3310CAE0" w:rsidR="008C16A1" w:rsidRDefault="008C16A1">
      <w:pPr>
        <w:spacing w:after="0" w:line="240" w:lineRule="auto"/>
      </w:pP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>Metodologie e strategie</w:t>
      </w:r>
    </w:p>
    <w:p w14:paraId="31ED9090" w14:textId="77777777" w:rsidR="008C16A1" w:rsidRDefault="008C16A1">
      <w:pPr>
        <w:spacing w:after="0" w:line="240" w:lineRule="auto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</w:p>
    <w:p w14:paraId="01CFB59D" w14:textId="77777777" w:rsidR="008C16A1" w:rsidRDefault="008C16A1">
      <w:pPr>
        <w:spacing w:after="0" w:line="360" w:lineRule="auto"/>
      </w:pPr>
      <w:r>
        <w:rPr>
          <w:rFonts w:ascii="Times New Roman" w:hAnsi="Times New Roman" w:cs="Times New Roman"/>
          <w:color w:val="242424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Lezione frontale</w:t>
      </w:r>
    </w:p>
    <w:p w14:paraId="41F3CA40" w14:textId="77777777" w:rsidR="008C16A1" w:rsidRPr="008C16A1" w:rsidRDefault="008C16A1">
      <w:pPr>
        <w:spacing w:after="0" w:line="360" w:lineRule="auto"/>
        <w:jc w:val="both"/>
        <w:rPr>
          <w:lang w:val="en-US"/>
        </w:rPr>
      </w:pPr>
      <w:r w:rsidRPr="008C16A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- </w:t>
      </w:r>
      <w:proofErr w:type="spellStart"/>
      <w:r w:rsidRPr="008C16A1">
        <w:rPr>
          <w:rFonts w:ascii="Times New Roman" w:hAnsi="Times New Roman" w:cs="Times New Roman"/>
          <w:color w:val="000000"/>
          <w:sz w:val="24"/>
          <w:szCs w:val="24"/>
          <w:lang w:val="en-US"/>
        </w:rPr>
        <w:t>Didattica</w:t>
      </w:r>
      <w:proofErr w:type="spellEnd"/>
      <w:r w:rsidRPr="008C16A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C16A1">
        <w:rPr>
          <w:rFonts w:ascii="Times New Roman" w:hAnsi="Times New Roman" w:cs="Times New Roman"/>
          <w:color w:val="000000"/>
          <w:sz w:val="24"/>
          <w:szCs w:val="24"/>
          <w:lang w:val="en-US"/>
        </w:rPr>
        <w:t>laboratoriale</w:t>
      </w:r>
      <w:proofErr w:type="spellEnd"/>
      <w:r w:rsidRPr="008C16A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: </w:t>
      </w:r>
      <w:r w:rsidRPr="008C16A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learning by doing</w:t>
      </w:r>
      <w:r w:rsidRPr="008C16A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8C16A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problem solving, </w:t>
      </w:r>
      <w:proofErr w:type="spellStart"/>
      <w:r w:rsidRPr="008C16A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debrifing</w:t>
      </w:r>
      <w:proofErr w:type="spellEnd"/>
      <w:r w:rsidRPr="008C16A1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8C16A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fine </w:t>
      </w:r>
      <w:proofErr w:type="spellStart"/>
      <w:r w:rsidRPr="008C16A1">
        <w:rPr>
          <w:rFonts w:ascii="Times New Roman" w:hAnsi="Times New Roman" w:cs="Times New Roman"/>
          <w:color w:val="000000"/>
          <w:sz w:val="24"/>
          <w:szCs w:val="24"/>
          <w:lang w:val="en-US"/>
        </w:rPr>
        <w:t>attività</w:t>
      </w:r>
      <w:proofErr w:type="spellEnd"/>
      <w:r w:rsidRPr="008C16A1">
        <w:rPr>
          <w:rFonts w:ascii="Times New Roman" w:hAnsi="Times New Roman" w:cs="Times New Roman"/>
          <w:color w:val="000000"/>
          <w:sz w:val="24"/>
          <w:szCs w:val="24"/>
          <w:lang w:val="en-US"/>
        </w:rPr>
        <w:t>, game based learning</w:t>
      </w:r>
    </w:p>
    <w:p w14:paraId="40A2CDC5" w14:textId="77777777" w:rsidR="008C16A1" w:rsidRDefault="008C16A1">
      <w:pPr>
        <w:spacing w:after="0" w:line="360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t>Strumenti</w:t>
      </w:r>
    </w:p>
    <w:p w14:paraId="40BCD436" w14:textId="77777777" w:rsidR="008C16A1" w:rsidRDefault="008C16A1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- LIM, PC</w:t>
      </w:r>
    </w:p>
    <w:p w14:paraId="2725E6B2" w14:textId="77777777" w:rsidR="008C16A1" w:rsidRDefault="008C16A1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>- Video multimediali, Docu-film, Video tematici, siti web dedicati</w:t>
      </w:r>
    </w:p>
    <w:p w14:paraId="741014A6" w14:textId="77777777" w:rsidR="008C16A1" w:rsidRPr="008C16A1" w:rsidRDefault="008C16A1">
      <w:pPr>
        <w:spacing w:after="0" w:line="360" w:lineRule="auto"/>
        <w:rPr>
          <w:lang w:val="en-US"/>
        </w:rPr>
      </w:pPr>
      <w:r w:rsidRPr="008C16A1">
        <w:rPr>
          <w:rFonts w:ascii="Times New Roman" w:hAnsi="Times New Roman" w:cs="Times New Roman"/>
          <w:sz w:val="24"/>
          <w:szCs w:val="24"/>
          <w:lang w:val="en-US"/>
        </w:rPr>
        <w:t xml:space="preserve">- Moduli di google , app </w:t>
      </w:r>
      <w:proofErr w:type="spellStart"/>
      <w:r w:rsidRPr="008C16A1">
        <w:rPr>
          <w:rFonts w:ascii="Times New Roman" w:hAnsi="Times New Roman" w:cs="Times New Roman"/>
          <w:sz w:val="24"/>
          <w:szCs w:val="24"/>
          <w:lang w:val="en-US"/>
        </w:rPr>
        <w:t>interattive</w:t>
      </w:r>
      <w:proofErr w:type="spellEnd"/>
      <w:r w:rsidRPr="008C16A1">
        <w:rPr>
          <w:rFonts w:ascii="Times New Roman" w:hAnsi="Times New Roman" w:cs="Times New Roman"/>
          <w:sz w:val="24"/>
          <w:szCs w:val="24"/>
          <w:lang w:val="en-US"/>
        </w:rPr>
        <w:t xml:space="preserve"> (Padlet, Pixton, Word Cloud, </w:t>
      </w:r>
      <w:proofErr w:type="spellStart"/>
      <w:r w:rsidRPr="008C16A1">
        <w:rPr>
          <w:rFonts w:ascii="Times New Roman" w:hAnsi="Times New Roman" w:cs="Times New Roman"/>
          <w:sz w:val="24"/>
          <w:szCs w:val="24"/>
          <w:lang w:val="en-US"/>
        </w:rPr>
        <w:t>Wordart</w:t>
      </w:r>
      <w:proofErr w:type="spellEnd"/>
      <w:r w:rsidRPr="008C16A1">
        <w:rPr>
          <w:rFonts w:ascii="Times New Roman" w:hAnsi="Times New Roman" w:cs="Times New Roman"/>
          <w:sz w:val="24"/>
          <w:szCs w:val="24"/>
          <w:lang w:val="en-US"/>
        </w:rPr>
        <w:t xml:space="preserve">, Canva, </w:t>
      </w:r>
      <w:proofErr w:type="spellStart"/>
      <w:r w:rsidRPr="008C16A1">
        <w:rPr>
          <w:rFonts w:ascii="Times New Roman" w:hAnsi="Times New Roman" w:cs="Times New Roman"/>
          <w:sz w:val="24"/>
          <w:szCs w:val="24"/>
          <w:lang w:val="en-US"/>
        </w:rPr>
        <w:t>Thinglink</w:t>
      </w:r>
      <w:proofErr w:type="spellEnd"/>
      <w:r w:rsidRPr="008C16A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8C16A1">
        <w:rPr>
          <w:rFonts w:ascii="Times New Roman" w:hAnsi="Times New Roman" w:cs="Times New Roman"/>
          <w:sz w:val="24"/>
          <w:szCs w:val="24"/>
          <w:lang w:val="en-US"/>
        </w:rPr>
        <w:t>ecc</w:t>
      </w:r>
      <w:proofErr w:type="spellEnd"/>
      <w:r w:rsidRPr="008C16A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F52A47" w14:textId="77777777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- Mappe concettuali e mentali</w:t>
      </w:r>
    </w:p>
    <w:p w14:paraId="0363B6F2" w14:textId="77777777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- app dedicate (</w:t>
      </w:r>
      <w:proofErr w:type="spellStart"/>
      <w:r>
        <w:rPr>
          <w:rFonts w:ascii="Times New Roman" w:hAnsi="Times New Roman" w:cs="Times New Roman"/>
          <w:sz w:val="24"/>
          <w:szCs w:val="24"/>
        </w:rPr>
        <w:t>Aworld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36E0A87" w14:textId="77777777" w:rsidR="008C16A1" w:rsidRDefault="008C16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96A1C0" w14:textId="77777777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Valutazione</w:t>
      </w:r>
    </w:p>
    <w:p w14:paraId="60C8323E" w14:textId="77777777" w:rsidR="008C16A1" w:rsidRDefault="008C16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C5926" w14:textId="77777777" w:rsidR="008C16A1" w:rsidRDefault="008C16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pict w14:anchorId="1786582B">
          <v:shape id="_x0000_i1026" type="#_x0000_t75" style="width:481.8pt;height:208.8pt" filled="t">
            <v:fill color2="black"/>
            <v:imagedata r:id="rId6" o:title=""/>
          </v:shape>
        </w:pict>
      </w:r>
    </w:p>
    <w:p w14:paraId="553504D5" w14:textId="77777777" w:rsidR="008C16A1" w:rsidRDefault="008C16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074D4C" w14:textId="77777777" w:rsidR="008C16A1" w:rsidRDefault="008C16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2D485C" w14:textId="2FB95741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color w:val="242424"/>
          <w:sz w:val="24"/>
          <w:szCs w:val="24"/>
        </w:rPr>
        <w:t>San Sperate, 21/11/2023</w:t>
      </w:r>
    </w:p>
    <w:p w14:paraId="493DACB1" w14:textId="77777777" w:rsidR="008C16A1" w:rsidRDefault="008C16A1">
      <w:pPr>
        <w:spacing w:after="0" w:line="360" w:lineRule="auto"/>
        <w:jc w:val="both"/>
        <w:rPr>
          <w:rFonts w:ascii="Times New Roman" w:hAnsi="Times New Roman" w:cs="Times New Roman"/>
          <w:color w:val="242424"/>
          <w:sz w:val="24"/>
          <w:szCs w:val="24"/>
        </w:rPr>
      </w:pPr>
    </w:p>
    <w:p w14:paraId="5E16CFC6" w14:textId="77777777" w:rsidR="008C16A1" w:rsidRDefault="008C16A1">
      <w:pPr>
        <w:spacing w:after="0" w:line="360" w:lineRule="auto"/>
        <w:jc w:val="both"/>
      </w:pP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>La docente</w:t>
      </w:r>
    </w:p>
    <w:p w14:paraId="2C2DD817" w14:textId="77777777" w:rsidR="008C16A1" w:rsidRDefault="008C16A1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</w:p>
    <w:p w14:paraId="75C7B92D" w14:textId="44871323" w:rsidR="008C16A1" w:rsidRPr="008C16A1" w:rsidRDefault="008C16A1">
      <w:pPr>
        <w:spacing w:after="0" w:line="360" w:lineRule="auto"/>
        <w:jc w:val="both"/>
        <w:rPr>
          <w:i/>
          <w:iCs/>
          <w:u w:val="single"/>
        </w:rPr>
      </w:pP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ab/>
        <w:t xml:space="preserve">       </w:t>
      </w:r>
      <w:r w:rsidRPr="008C16A1">
        <w:rPr>
          <w:rFonts w:ascii="Times New Roman" w:hAnsi="Times New Roman" w:cs="Times New Roman"/>
          <w:i/>
          <w:iCs/>
          <w:color w:val="242424"/>
          <w:sz w:val="24"/>
          <w:szCs w:val="24"/>
          <w:u w:val="single"/>
        </w:rPr>
        <w:t>Maria Silvia Sanna</w:t>
      </w:r>
    </w:p>
    <w:p w14:paraId="5465B447" w14:textId="117DD028" w:rsidR="008C16A1" w:rsidRDefault="008C16A1">
      <w:pPr>
        <w:spacing w:after="0" w:line="360" w:lineRule="auto"/>
        <w:ind w:left="5664" w:firstLine="708"/>
        <w:jc w:val="both"/>
      </w:pPr>
    </w:p>
    <w:sectPr w:rsidR="008C16A1">
      <w:pgSz w:w="11906" w:h="16838"/>
      <w:pgMar w:top="1417" w:right="1134" w:bottom="1134" w:left="1134" w:header="720" w:footer="720" w:gutter="0"/>
      <w:cols w:space="72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1277">
    <w:altName w:val="Calibri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05386903">
    <w:abstractNumId w:val="0"/>
  </w:num>
  <w:num w:numId="2" w16cid:durableId="2134520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16A1"/>
    <w:rsid w:val="008C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44AAB7"/>
  <w15:chartTrackingRefBased/>
  <w15:docId w15:val="{E3EA3249-3694-4B33-9E79-F8821559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9" w:lineRule="auto"/>
    </w:pPr>
    <w:rPr>
      <w:rFonts w:ascii="Calibri" w:eastAsia="Calibri" w:hAnsi="Calibri" w:cs="font1277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IntestazioneCarattere">
    <w:name w:val="Intestazione Carattere"/>
    <w:basedOn w:val="DefaultParagraphFont"/>
  </w:style>
  <w:style w:type="character" w:customStyle="1" w:styleId="PidipaginaCarattere">
    <w:name w:val="Piè di pagina Carattere"/>
    <w:basedOn w:val="DefaultParagraphFont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Default">
    <w:name w:val="Default"/>
    <w:pPr>
      <w:suppressAutoHyphens/>
    </w:pPr>
    <w:rPr>
      <w:rFonts w:ascii="Corbel" w:eastAsia="Calibri" w:hAnsi="Corbel" w:cs="Corbel"/>
      <w:color w:val="000000"/>
      <w:sz w:val="24"/>
      <w:szCs w:val="24"/>
      <w:lang w:eastAsia="en-US"/>
    </w:rPr>
  </w:style>
  <w:style w:type="paragraph" w:customStyle="1" w:styleId="ListParagraph">
    <w:name w:val="List Paragraph"/>
    <w:basedOn w:val="Normale"/>
    <w:pPr>
      <w:ind w:left="720"/>
      <w:contextualSpacing/>
    </w:pPr>
  </w:style>
  <w:style w:type="paragraph" w:customStyle="1" w:styleId="Intestazioneepidipagina">
    <w:name w:val="Intestazione e piè di pagina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cci\Desktop\PROGRAMMAZIONE%20ALTERNATIVA%202023-2024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PROGRAMMAZIONE ALTERNATIVA 2023-2024</Template>
  <TotalTime>5</TotalTime>
  <Pages>3</Pages>
  <Words>600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SANNA</dc:creator>
  <cp:keywords/>
  <cp:lastModifiedBy>SILVIA SANNA</cp:lastModifiedBy>
  <cp:revision>1</cp:revision>
  <cp:lastPrinted>1995-11-21T16:41:00Z</cp:lastPrinted>
  <dcterms:created xsi:type="dcterms:W3CDTF">2023-11-21T09:25:00Z</dcterms:created>
  <dcterms:modified xsi:type="dcterms:W3CDTF">2023-11-21T09:30:00Z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